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BB" w:rsidRPr="000142BB" w:rsidRDefault="009F5CAC" w:rsidP="003B0031">
      <w:pPr>
        <w:pStyle w:val="Title"/>
        <w:ind w:left="0" w:right="76"/>
        <w:rPr>
          <w:sz w:val="24"/>
          <w:szCs w:val="24"/>
        </w:rPr>
      </w:pPr>
      <w:bookmarkStart w:id="0" w:name="_GoBack"/>
      <w:bookmarkEnd w:id="0"/>
      <w:r w:rsidRPr="000142BB">
        <w:rPr>
          <w:color w:val="313131"/>
          <w:spacing w:val="-1"/>
          <w:w w:val="95"/>
          <w:sz w:val="24"/>
          <w:szCs w:val="24"/>
        </w:rPr>
        <w:t>SISTEM</w:t>
      </w:r>
      <w:r w:rsidRPr="000142BB">
        <w:rPr>
          <w:color w:val="313131"/>
          <w:spacing w:val="3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TAKMIČENJA</w:t>
      </w:r>
      <w:r w:rsidRPr="000142BB">
        <w:rPr>
          <w:color w:val="313131"/>
          <w:spacing w:val="-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MK</w:t>
      </w:r>
      <w:r w:rsidRPr="000142BB">
        <w:rPr>
          <w:color w:val="313131"/>
          <w:spacing w:val="-10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KSB</w:t>
      </w:r>
    </w:p>
    <w:p w:rsidR="008306BB" w:rsidRPr="000142BB" w:rsidRDefault="008306BB" w:rsidP="003B0031">
      <w:pPr>
        <w:pStyle w:val="BodyText"/>
        <w:ind w:right="76"/>
        <w:jc w:val="left"/>
        <w:rPr>
          <w:b/>
          <w:sz w:val="24"/>
          <w:szCs w:val="24"/>
        </w:rPr>
      </w:pPr>
    </w:p>
    <w:p w:rsidR="008306BB" w:rsidRPr="000142BB" w:rsidRDefault="008306BB" w:rsidP="003B0031">
      <w:pPr>
        <w:pStyle w:val="BodyText"/>
        <w:spacing w:before="11"/>
        <w:ind w:right="76"/>
        <w:jc w:val="left"/>
        <w:rPr>
          <w:b/>
          <w:sz w:val="24"/>
          <w:szCs w:val="24"/>
        </w:rPr>
      </w:pPr>
    </w:p>
    <w:p w:rsidR="008306BB" w:rsidRPr="000142BB" w:rsidRDefault="009F5CAC" w:rsidP="003B0031">
      <w:pPr>
        <w:pStyle w:val="BodyText"/>
        <w:spacing w:line="247" w:lineRule="auto"/>
        <w:ind w:right="76"/>
        <w:rPr>
          <w:sz w:val="24"/>
          <w:szCs w:val="24"/>
        </w:rPr>
      </w:pPr>
      <w:r w:rsidRPr="000142BB">
        <w:rPr>
          <w:color w:val="313131"/>
          <w:w w:val="95"/>
          <w:sz w:val="24"/>
          <w:szCs w:val="24"/>
        </w:rPr>
        <w:t>Na osnovu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odluke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Predsedništva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KSB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održan je sastanak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predstavnika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klubova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koji su zahtevali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smanjenje troškova takmičenja MK na nivou KSB sa komesarom takmičenja i stručnim saradnikom za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MK. Na sastanku su na osnovu predloga klubova, a poštujući nivo kvaliteta i regularnosti takmičenja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doneti</w:t>
      </w:r>
      <w:r w:rsidRPr="000142BB">
        <w:rPr>
          <w:color w:val="313131"/>
          <w:spacing w:val="2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sledeći</w:t>
      </w:r>
      <w:r w:rsidRPr="000142BB">
        <w:rPr>
          <w:color w:val="313131"/>
          <w:spacing w:val="4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zaključci:</w:t>
      </w:r>
    </w:p>
    <w:p w:rsidR="008306BB" w:rsidRPr="000142BB" w:rsidRDefault="009F5CAC" w:rsidP="003B0031">
      <w:pPr>
        <w:pStyle w:val="BodyText"/>
        <w:spacing w:before="163" w:line="247" w:lineRule="auto"/>
        <w:ind w:right="76" w:hanging="5"/>
        <w:rPr>
          <w:sz w:val="24"/>
          <w:szCs w:val="24"/>
        </w:rPr>
      </w:pPr>
      <w:r w:rsidRPr="000142BB">
        <w:rPr>
          <w:color w:val="313131"/>
          <w:w w:val="90"/>
          <w:sz w:val="24"/>
          <w:szCs w:val="24"/>
        </w:rPr>
        <w:t>- Uputiti predloge Predsedništvu</w:t>
      </w:r>
      <w:r w:rsidRPr="000142BB">
        <w:rPr>
          <w:color w:val="313131"/>
          <w:spacing w:val="41"/>
          <w:sz w:val="24"/>
          <w:szCs w:val="24"/>
        </w:rPr>
        <w:t xml:space="preserve"> </w:t>
      </w:r>
      <w:r w:rsidRPr="000142BB">
        <w:rPr>
          <w:color w:val="313131"/>
          <w:w w:val="90"/>
          <w:sz w:val="24"/>
          <w:szCs w:val="24"/>
        </w:rPr>
        <w:t>KSB da se u sezoni 2023/2024</w:t>
      </w:r>
      <w:r w:rsidRPr="000142BB">
        <w:rPr>
          <w:color w:val="313131"/>
          <w:spacing w:val="42"/>
          <w:sz w:val="24"/>
          <w:szCs w:val="24"/>
        </w:rPr>
        <w:t xml:space="preserve"> </w:t>
      </w:r>
      <w:r w:rsidRPr="000142BB">
        <w:rPr>
          <w:color w:val="313131"/>
          <w:w w:val="90"/>
          <w:sz w:val="24"/>
          <w:szCs w:val="24"/>
        </w:rPr>
        <w:t>takmičenje</w:t>
      </w:r>
      <w:r w:rsidRPr="000142BB">
        <w:rPr>
          <w:color w:val="313131"/>
          <w:spacing w:val="41"/>
          <w:sz w:val="24"/>
          <w:szCs w:val="24"/>
        </w:rPr>
        <w:t xml:space="preserve"> </w:t>
      </w:r>
      <w:r w:rsidRPr="000142BB">
        <w:rPr>
          <w:color w:val="313131"/>
          <w:w w:val="90"/>
          <w:sz w:val="24"/>
          <w:szCs w:val="24"/>
        </w:rPr>
        <w:t>MK organizuje</w:t>
      </w:r>
      <w:r w:rsidRPr="000142BB">
        <w:rPr>
          <w:color w:val="313131"/>
          <w:spacing w:val="42"/>
          <w:sz w:val="24"/>
          <w:szCs w:val="24"/>
        </w:rPr>
        <w:t xml:space="preserve"> </w:t>
      </w:r>
      <w:r w:rsidRPr="000142BB">
        <w:rPr>
          <w:color w:val="313131"/>
          <w:w w:val="90"/>
          <w:sz w:val="24"/>
          <w:szCs w:val="24"/>
        </w:rPr>
        <w:t>u tri nivoa,</w:t>
      </w:r>
      <w:r w:rsidRPr="000142BB">
        <w:rPr>
          <w:color w:val="313131"/>
          <w:spacing w:val="41"/>
          <w:sz w:val="24"/>
          <w:szCs w:val="24"/>
        </w:rPr>
        <w:t xml:space="preserve"> </w:t>
      </w:r>
      <w:r w:rsidRPr="000142BB">
        <w:rPr>
          <w:color w:val="313131"/>
          <w:w w:val="90"/>
          <w:sz w:val="24"/>
          <w:szCs w:val="24"/>
        </w:rPr>
        <w:t>i</w:t>
      </w:r>
      <w:r w:rsidRPr="000142BB">
        <w:rPr>
          <w:color w:val="313131"/>
          <w:spacing w:val="1"/>
          <w:w w:val="90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to:</w:t>
      </w:r>
    </w:p>
    <w:p w:rsidR="008306BB" w:rsidRPr="000142BB" w:rsidRDefault="009F5CAC" w:rsidP="003B0031">
      <w:pPr>
        <w:pStyle w:val="BodyText"/>
        <w:spacing w:before="161" w:line="242" w:lineRule="auto"/>
        <w:ind w:right="76" w:hanging="3"/>
        <w:rPr>
          <w:sz w:val="24"/>
          <w:szCs w:val="24"/>
        </w:rPr>
      </w:pPr>
      <w:r w:rsidRPr="000142BB">
        <w:rPr>
          <w:color w:val="313131"/>
          <w:w w:val="95"/>
          <w:sz w:val="24"/>
          <w:szCs w:val="24"/>
        </w:rPr>
        <w:t>Kvalitetne lige u svim k</w:t>
      </w:r>
      <w:r w:rsidRPr="000142BB">
        <w:rPr>
          <w:color w:val="313131"/>
          <w:w w:val="95"/>
          <w:sz w:val="24"/>
          <w:szCs w:val="24"/>
        </w:rPr>
        <w:t xml:space="preserve">ategorijama sem </w:t>
      </w:r>
      <w:r w:rsidR="000142BB" w:rsidRPr="000142BB">
        <w:rPr>
          <w:color w:val="313131"/>
          <w:w w:val="95"/>
          <w:sz w:val="24"/>
          <w:szCs w:val="24"/>
        </w:rPr>
        <w:t xml:space="preserve">mlađih pionira, </w:t>
      </w:r>
      <w:r>
        <w:rPr>
          <w:color w:val="313131"/>
          <w:w w:val="95"/>
          <w:sz w:val="24"/>
          <w:szCs w:val="24"/>
        </w:rPr>
        <w:t>omladinaca, mlađ</w:t>
      </w:r>
      <w:r w:rsidRPr="000142BB">
        <w:rPr>
          <w:color w:val="313131"/>
          <w:w w:val="95"/>
          <w:sz w:val="24"/>
          <w:szCs w:val="24"/>
        </w:rPr>
        <w:t>ih pionirki, kadetkinja i pratećih godišta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mlađ</w:t>
      </w:r>
      <w:r w:rsidRPr="000142BB">
        <w:rPr>
          <w:color w:val="313131"/>
          <w:sz w:val="24"/>
          <w:szCs w:val="24"/>
        </w:rPr>
        <w:t>ih</w:t>
      </w:r>
      <w:r w:rsidRPr="000142BB">
        <w:rPr>
          <w:color w:val="313131"/>
          <w:spacing w:val="6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pionira</w:t>
      </w:r>
      <w:r w:rsidRPr="000142BB">
        <w:rPr>
          <w:color w:val="313131"/>
          <w:spacing w:val="8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i</w:t>
      </w:r>
      <w:r w:rsidRPr="000142BB">
        <w:rPr>
          <w:color w:val="313131"/>
          <w:spacing w:val="1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pionira.</w:t>
      </w:r>
    </w:p>
    <w:p w:rsidR="008306BB" w:rsidRPr="000142BB" w:rsidRDefault="009F5CAC" w:rsidP="003B0031">
      <w:pPr>
        <w:pStyle w:val="BodyText"/>
        <w:spacing w:before="167" w:line="247" w:lineRule="auto"/>
        <w:ind w:right="76" w:hanging="3"/>
        <w:rPr>
          <w:sz w:val="24"/>
          <w:szCs w:val="24"/>
        </w:rPr>
      </w:pPr>
      <w:r w:rsidRPr="000142BB">
        <w:rPr>
          <w:color w:val="313131"/>
          <w:w w:val="95"/>
          <w:sz w:val="24"/>
          <w:szCs w:val="24"/>
        </w:rPr>
        <w:t>Regionalne lige (u dosadašnjem sistemu takmičenja Druga liga) u svim kategorijama, sem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>
        <w:rPr>
          <w:color w:val="313131"/>
          <w:w w:val="95"/>
          <w:sz w:val="24"/>
          <w:szCs w:val="24"/>
        </w:rPr>
        <w:t>mlađ</w:t>
      </w:r>
      <w:r w:rsidRPr="000142BB">
        <w:rPr>
          <w:color w:val="313131"/>
          <w:w w:val="95"/>
          <w:sz w:val="24"/>
          <w:szCs w:val="24"/>
        </w:rPr>
        <w:t>ih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pionirki,</w:t>
      </w:r>
      <w:r w:rsidRPr="000142BB">
        <w:rPr>
          <w:color w:val="313131"/>
          <w:spacing w:val="14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pionirki</w:t>
      </w:r>
      <w:r w:rsidRPr="000142BB">
        <w:rPr>
          <w:color w:val="313131"/>
          <w:spacing w:val="5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i</w:t>
      </w:r>
      <w:r w:rsidRPr="000142BB">
        <w:rPr>
          <w:color w:val="313131"/>
          <w:spacing w:val="-4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kadetkinja.</w:t>
      </w:r>
    </w:p>
    <w:p w:rsidR="008306BB" w:rsidRPr="000142BB" w:rsidRDefault="009F5CAC" w:rsidP="003B0031">
      <w:pPr>
        <w:pStyle w:val="BodyText"/>
        <w:spacing w:before="166"/>
        <w:ind w:right="76"/>
        <w:jc w:val="left"/>
        <w:rPr>
          <w:sz w:val="24"/>
          <w:szCs w:val="24"/>
        </w:rPr>
      </w:pPr>
      <w:r w:rsidRPr="000142BB">
        <w:rPr>
          <w:color w:val="313131"/>
          <w:spacing w:val="-1"/>
          <w:w w:val="95"/>
          <w:sz w:val="24"/>
          <w:szCs w:val="24"/>
        </w:rPr>
        <w:t>Beogradske</w:t>
      </w:r>
      <w:r w:rsidRPr="000142BB">
        <w:rPr>
          <w:color w:val="313131"/>
          <w:spacing w:val="11"/>
          <w:w w:val="95"/>
          <w:sz w:val="24"/>
          <w:szCs w:val="24"/>
        </w:rPr>
        <w:t xml:space="preserve"> </w:t>
      </w:r>
      <w:r w:rsidRPr="000142BB">
        <w:rPr>
          <w:color w:val="313131"/>
          <w:spacing w:val="-1"/>
          <w:w w:val="95"/>
          <w:sz w:val="24"/>
          <w:szCs w:val="24"/>
        </w:rPr>
        <w:t>lige u</w:t>
      </w:r>
      <w:r w:rsidRPr="000142BB">
        <w:rPr>
          <w:color w:val="313131"/>
          <w:spacing w:val="-8"/>
          <w:w w:val="95"/>
          <w:sz w:val="24"/>
          <w:szCs w:val="24"/>
        </w:rPr>
        <w:t xml:space="preserve"> </w:t>
      </w:r>
      <w:r w:rsidRPr="000142BB">
        <w:rPr>
          <w:color w:val="313131"/>
          <w:spacing w:val="-1"/>
          <w:w w:val="95"/>
          <w:sz w:val="24"/>
          <w:szCs w:val="24"/>
        </w:rPr>
        <w:t>svim kategorijama.</w:t>
      </w:r>
    </w:p>
    <w:p w:rsidR="008306BB" w:rsidRPr="000142BB" w:rsidRDefault="009F5CAC" w:rsidP="003B0031">
      <w:pPr>
        <w:pStyle w:val="ListParagraph"/>
        <w:numPr>
          <w:ilvl w:val="0"/>
          <w:numId w:val="1"/>
        </w:numPr>
        <w:tabs>
          <w:tab w:val="left" w:pos="247"/>
        </w:tabs>
        <w:spacing w:before="165" w:line="249" w:lineRule="auto"/>
        <w:ind w:left="0" w:right="76" w:firstLine="2"/>
        <w:rPr>
          <w:sz w:val="24"/>
          <w:szCs w:val="24"/>
        </w:rPr>
      </w:pPr>
      <w:r w:rsidRPr="000142BB">
        <w:rPr>
          <w:color w:val="313131"/>
          <w:w w:val="90"/>
          <w:sz w:val="24"/>
          <w:szCs w:val="24"/>
        </w:rPr>
        <w:t>Za Kvalitetne</w:t>
      </w:r>
      <w:r w:rsidRPr="000142BB">
        <w:rPr>
          <w:color w:val="313131"/>
          <w:spacing w:val="1"/>
          <w:w w:val="90"/>
          <w:sz w:val="24"/>
          <w:szCs w:val="24"/>
        </w:rPr>
        <w:t xml:space="preserve"> </w:t>
      </w:r>
      <w:r w:rsidRPr="000142BB">
        <w:rPr>
          <w:color w:val="313131"/>
          <w:w w:val="90"/>
          <w:sz w:val="24"/>
          <w:szCs w:val="24"/>
        </w:rPr>
        <w:t>i Regionalne</w:t>
      </w:r>
      <w:r w:rsidRPr="000142BB">
        <w:rPr>
          <w:color w:val="313131"/>
          <w:spacing w:val="41"/>
          <w:sz w:val="24"/>
          <w:szCs w:val="24"/>
        </w:rPr>
        <w:t xml:space="preserve"> </w:t>
      </w:r>
      <w:r w:rsidRPr="000142BB">
        <w:rPr>
          <w:color w:val="313131"/>
          <w:w w:val="90"/>
          <w:sz w:val="24"/>
          <w:szCs w:val="24"/>
        </w:rPr>
        <w:t>lige se organizuju</w:t>
      </w:r>
      <w:r w:rsidRPr="000142BB">
        <w:rPr>
          <w:color w:val="313131"/>
          <w:spacing w:val="42"/>
          <w:sz w:val="24"/>
          <w:szCs w:val="24"/>
        </w:rPr>
        <w:t xml:space="preserve"> </w:t>
      </w:r>
      <w:r w:rsidRPr="000142BB">
        <w:rPr>
          <w:color w:val="313131"/>
          <w:w w:val="90"/>
          <w:sz w:val="24"/>
          <w:szCs w:val="24"/>
        </w:rPr>
        <w:t>kvalifikacije. Sistem</w:t>
      </w:r>
      <w:r w:rsidRPr="000142BB">
        <w:rPr>
          <w:color w:val="313131"/>
          <w:spacing w:val="41"/>
          <w:sz w:val="24"/>
          <w:szCs w:val="24"/>
        </w:rPr>
        <w:t xml:space="preserve"> </w:t>
      </w:r>
      <w:r w:rsidRPr="000142BB">
        <w:rPr>
          <w:color w:val="313131"/>
          <w:w w:val="90"/>
          <w:sz w:val="24"/>
          <w:szCs w:val="24"/>
        </w:rPr>
        <w:t>kvalifikacija</w:t>
      </w:r>
      <w:r w:rsidRPr="000142BB">
        <w:rPr>
          <w:color w:val="313131"/>
          <w:spacing w:val="42"/>
          <w:sz w:val="24"/>
          <w:szCs w:val="24"/>
        </w:rPr>
        <w:t xml:space="preserve"> </w:t>
      </w:r>
      <w:r w:rsidRPr="000142BB">
        <w:rPr>
          <w:color w:val="313131"/>
          <w:w w:val="90"/>
          <w:sz w:val="24"/>
          <w:szCs w:val="24"/>
        </w:rPr>
        <w:t>se odreduje</w:t>
      </w:r>
      <w:r w:rsidRPr="000142BB">
        <w:rPr>
          <w:color w:val="313131"/>
          <w:spacing w:val="41"/>
          <w:sz w:val="24"/>
          <w:szCs w:val="24"/>
        </w:rPr>
        <w:t xml:space="preserve"> </w:t>
      </w:r>
      <w:r w:rsidRPr="000142BB">
        <w:rPr>
          <w:color w:val="313131"/>
          <w:w w:val="90"/>
          <w:sz w:val="24"/>
          <w:szCs w:val="24"/>
        </w:rPr>
        <w:t>u zavisnosti</w:t>
      </w:r>
      <w:r w:rsidRPr="000142BB">
        <w:rPr>
          <w:color w:val="313131"/>
          <w:spacing w:val="1"/>
          <w:w w:val="90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od</w:t>
      </w:r>
      <w:r w:rsidRPr="000142BB">
        <w:rPr>
          <w:color w:val="313131"/>
          <w:spacing w:val="-1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broja</w:t>
      </w:r>
      <w:r w:rsidRPr="000142BB">
        <w:rPr>
          <w:color w:val="313131"/>
          <w:spacing w:val="2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prijavljenih</w:t>
      </w:r>
      <w:r w:rsidRPr="000142BB">
        <w:rPr>
          <w:color w:val="313131"/>
          <w:spacing w:val="13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ekipa.</w:t>
      </w:r>
    </w:p>
    <w:p w:rsidR="008306BB" w:rsidRPr="000142BB" w:rsidRDefault="009F5CAC" w:rsidP="003B0031">
      <w:pPr>
        <w:pStyle w:val="ListParagraph"/>
        <w:numPr>
          <w:ilvl w:val="0"/>
          <w:numId w:val="1"/>
        </w:numPr>
        <w:tabs>
          <w:tab w:val="left" w:pos="253"/>
        </w:tabs>
        <w:spacing w:line="247" w:lineRule="auto"/>
        <w:ind w:left="0" w:right="76" w:hanging="5"/>
        <w:rPr>
          <w:sz w:val="24"/>
          <w:szCs w:val="24"/>
        </w:rPr>
      </w:pPr>
      <w:r w:rsidRPr="000142BB">
        <w:rPr>
          <w:color w:val="313131"/>
          <w:w w:val="95"/>
          <w:sz w:val="24"/>
          <w:szCs w:val="24"/>
        </w:rPr>
        <w:t>Kvalitetne lige se igraju kao jedinstvena liga, na kraju takmičenja prohodnost prema takmičenju KSS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se odreduje na osnovu plasmana</w:t>
      </w:r>
      <w:r w:rsidR="000142BB">
        <w:rPr>
          <w:color w:val="313131"/>
          <w:w w:val="95"/>
          <w:sz w:val="24"/>
          <w:szCs w:val="24"/>
        </w:rPr>
        <w:t xml:space="preserve"> na kraju lige. Za lige kadeta i</w:t>
      </w:r>
      <w:r w:rsidRPr="000142BB">
        <w:rPr>
          <w:color w:val="313131"/>
          <w:w w:val="95"/>
          <w:sz w:val="24"/>
          <w:szCs w:val="24"/>
        </w:rPr>
        <w:t xml:space="preserve"> juniora biće organizovana završnica,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spacing w:val="-1"/>
          <w:w w:val="95"/>
          <w:sz w:val="24"/>
          <w:szCs w:val="24"/>
        </w:rPr>
        <w:t xml:space="preserve">baraž i Finalni turnir. Za ostale lige, u odnosu na broj prijavljenih ekipa </w:t>
      </w:r>
      <w:r w:rsidRPr="000142BB">
        <w:rPr>
          <w:color w:val="313131"/>
          <w:w w:val="95"/>
          <w:sz w:val="24"/>
          <w:szCs w:val="24"/>
        </w:rPr>
        <w:t>i ekipa koje se budu plasirale u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završna</w:t>
      </w:r>
      <w:r w:rsidRPr="000142BB">
        <w:rPr>
          <w:color w:val="313131"/>
          <w:spacing w:val="6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takmičenja</w:t>
      </w:r>
      <w:r w:rsidRPr="000142BB">
        <w:rPr>
          <w:color w:val="313131"/>
          <w:spacing w:val="10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KSS</w:t>
      </w:r>
      <w:r w:rsidRPr="000142BB">
        <w:rPr>
          <w:color w:val="313131"/>
          <w:spacing w:val="2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biće organizovani</w:t>
      </w:r>
      <w:r w:rsidRPr="000142BB">
        <w:rPr>
          <w:color w:val="313131"/>
          <w:spacing w:val="14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Finaln</w:t>
      </w:r>
      <w:r w:rsidRPr="000142BB">
        <w:rPr>
          <w:color w:val="313131"/>
          <w:sz w:val="24"/>
          <w:szCs w:val="24"/>
        </w:rPr>
        <w:t>i</w:t>
      </w:r>
      <w:r w:rsidRPr="000142BB">
        <w:rPr>
          <w:color w:val="313131"/>
          <w:spacing w:val="4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turniri.</w:t>
      </w:r>
    </w:p>
    <w:p w:rsidR="008306BB" w:rsidRPr="000142BB" w:rsidRDefault="009F5CAC" w:rsidP="003B0031">
      <w:pPr>
        <w:pStyle w:val="ListParagraph"/>
        <w:numPr>
          <w:ilvl w:val="0"/>
          <w:numId w:val="1"/>
        </w:numPr>
        <w:tabs>
          <w:tab w:val="left" w:pos="258"/>
        </w:tabs>
        <w:spacing w:before="168" w:line="249" w:lineRule="auto"/>
        <w:ind w:left="0" w:right="76" w:hanging="1"/>
        <w:rPr>
          <w:sz w:val="24"/>
          <w:szCs w:val="24"/>
        </w:rPr>
      </w:pPr>
      <w:r w:rsidRPr="000142BB">
        <w:rPr>
          <w:color w:val="313131"/>
          <w:w w:val="95"/>
          <w:sz w:val="24"/>
          <w:szCs w:val="24"/>
        </w:rPr>
        <w:t>Regionalne lige će biti organizovane u po 2 grupe od 10 do 12 ekipa za kategorije gde ima dovoljno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prijavljenih ekipa, odnosno kao jedinstvene lige do 12 ekipa gde je prijavljeno manje ekipa za</w:t>
      </w:r>
      <w:r w:rsidRPr="000142BB">
        <w:rPr>
          <w:color w:val="313131"/>
          <w:spacing w:val="1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kvalifikacije.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Završnice će biti organizovane kroz ukrštanje po četiri najbolje plasirane ekipe iz grupa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ukoliko se liga igra sa 12 ekipa, odnosno po osam najbolje plasiranih ekipa iz grupa ukoliko se liga igra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spacing w:val="-1"/>
          <w:w w:val="95"/>
          <w:sz w:val="24"/>
          <w:szCs w:val="24"/>
        </w:rPr>
        <w:t>u dve grupe po 10 ekipa. Nakon ovog</w:t>
      </w:r>
      <w:r w:rsidRPr="000142BB">
        <w:rPr>
          <w:color w:val="313131"/>
          <w:w w:val="95"/>
          <w:sz w:val="24"/>
          <w:szCs w:val="24"/>
        </w:rPr>
        <w:t xml:space="preserve"> </w:t>
      </w:r>
      <w:r w:rsidRPr="000142BB">
        <w:rPr>
          <w:color w:val="313131"/>
          <w:spacing w:val="-1"/>
          <w:w w:val="95"/>
          <w:sz w:val="24"/>
          <w:szCs w:val="24"/>
        </w:rPr>
        <w:t>će biti organizovani Fin</w:t>
      </w:r>
      <w:r w:rsidRPr="000142BB">
        <w:rPr>
          <w:color w:val="313131"/>
          <w:spacing w:val="-1"/>
          <w:w w:val="95"/>
          <w:sz w:val="24"/>
          <w:szCs w:val="24"/>
        </w:rPr>
        <w:t xml:space="preserve">alni turniri </w:t>
      </w:r>
      <w:r w:rsidRPr="000142BB">
        <w:rPr>
          <w:color w:val="313131"/>
          <w:w w:val="95"/>
          <w:sz w:val="24"/>
          <w:szCs w:val="24"/>
        </w:rPr>
        <w:t>bez obzira da li su grupe sa po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10 ili 12 ekipa. Ukoliko se liga igra kao jedinstvena biće organizovan baraž osam prvoplasiranih ekipa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spacing w:val="-1"/>
          <w:sz w:val="24"/>
          <w:szCs w:val="24"/>
        </w:rPr>
        <w:t xml:space="preserve">nakon </w:t>
      </w:r>
      <w:r w:rsidRPr="000142BB">
        <w:rPr>
          <w:color w:val="313131"/>
          <w:sz w:val="24"/>
          <w:szCs w:val="24"/>
        </w:rPr>
        <w:t>čega će takode biti organizovan i Finalni turnir. U regionalnim ligama jedan klub može</w:t>
      </w:r>
      <w:r w:rsidRPr="000142BB">
        <w:rPr>
          <w:color w:val="313131"/>
          <w:spacing w:val="1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učestvovati</w:t>
      </w:r>
      <w:r w:rsidRPr="000142BB">
        <w:rPr>
          <w:color w:val="313131"/>
          <w:spacing w:val="6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sam</w:t>
      </w:r>
      <w:r w:rsidRPr="000142BB">
        <w:rPr>
          <w:color w:val="313131"/>
          <w:sz w:val="24"/>
          <w:szCs w:val="24"/>
        </w:rPr>
        <w:t>o</w:t>
      </w:r>
      <w:r w:rsidRPr="000142BB">
        <w:rPr>
          <w:color w:val="313131"/>
          <w:spacing w:val="4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sa</w:t>
      </w:r>
      <w:r w:rsidRPr="000142BB">
        <w:rPr>
          <w:color w:val="313131"/>
          <w:spacing w:val="2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jednom</w:t>
      </w:r>
      <w:r w:rsidRPr="000142BB">
        <w:rPr>
          <w:color w:val="313131"/>
          <w:spacing w:val="10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ekipom.</w:t>
      </w:r>
    </w:p>
    <w:p w:rsidR="008306BB" w:rsidRPr="000142BB" w:rsidRDefault="009F5CAC" w:rsidP="003B0031">
      <w:pPr>
        <w:pStyle w:val="ListParagraph"/>
        <w:numPr>
          <w:ilvl w:val="0"/>
          <w:numId w:val="1"/>
        </w:numPr>
        <w:tabs>
          <w:tab w:val="left" w:pos="277"/>
        </w:tabs>
        <w:spacing w:before="141" w:line="249" w:lineRule="auto"/>
        <w:ind w:left="0" w:right="76" w:firstLine="2"/>
        <w:rPr>
          <w:sz w:val="24"/>
          <w:szCs w:val="24"/>
        </w:rPr>
      </w:pPr>
      <w:r w:rsidRPr="000142BB">
        <w:rPr>
          <w:color w:val="313131"/>
          <w:w w:val="95"/>
          <w:sz w:val="24"/>
          <w:szCs w:val="24"/>
        </w:rPr>
        <w:t>Beogradske Iìge biće organizovane u više grupa čiji broj kao i broj učesnika diktira broj prijavljenih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ekipa. Završnice će biti organizovane u svim starosnim kategorijama kroz ukrštanje ekipa iz različitih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grupa</w:t>
      </w:r>
      <w:r w:rsidRPr="000142BB">
        <w:rPr>
          <w:color w:val="313131"/>
          <w:spacing w:val="-3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prema</w:t>
      </w:r>
      <w:r w:rsidRPr="000142BB">
        <w:rPr>
          <w:color w:val="313131"/>
          <w:spacing w:val="13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žrebanju</w:t>
      </w:r>
      <w:r w:rsidRPr="000142BB">
        <w:rPr>
          <w:color w:val="313131"/>
          <w:spacing w:val="1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koje</w:t>
      </w:r>
      <w:r w:rsidRPr="000142BB">
        <w:rPr>
          <w:color w:val="313131"/>
          <w:spacing w:val="-6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će</w:t>
      </w:r>
      <w:r w:rsidRPr="000142BB">
        <w:rPr>
          <w:color w:val="313131"/>
          <w:spacing w:val="-2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biti</w:t>
      </w:r>
      <w:r w:rsidRPr="000142BB">
        <w:rPr>
          <w:color w:val="313131"/>
          <w:spacing w:val="-11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organizovano</w:t>
      </w:r>
      <w:r w:rsidRPr="000142BB">
        <w:rPr>
          <w:color w:val="313131"/>
          <w:spacing w:val="21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na</w:t>
      </w:r>
      <w:r w:rsidRPr="000142BB">
        <w:rPr>
          <w:color w:val="313131"/>
          <w:spacing w:val="-5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kraju</w:t>
      </w:r>
      <w:r w:rsidRPr="000142BB">
        <w:rPr>
          <w:color w:val="313131"/>
          <w:spacing w:val="-4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ligaškog</w:t>
      </w:r>
      <w:r w:rsidRPr="000142BB">
        <w:rPr>
          <w:color w:val="313131"/>
          <w:spacing w:val="6"/>
          <w:sz w:val="24"/>
          <w:szCs w:val="24"/>
        </w:rPr>
        <w:t xml:space="preserve"> </w:t>
      </w:r>
      <w:r w:rsidRPr="000142BB">
        <w:rPr>
          <w:color w:val="313131"/>
          <w:sz w:val="24"/>
          <w:szCs w:val="24"/>
        </w:rPr>
        <w:t>dela.</w:t>
      </w:r>
    </w:p>
    <w:p w:rsidR="008306BB" w:rsidRPr="000142BB" w:rsidRDefault="009F5CAC" w:rsidP="003B0031">
      <w:pPr>
        <w:pStyle w:val="ListParagraph"/>
        <w:numPr>
          <w:ilvl w:val="0"/>
          <w:numId w:val="1"/>
        </w:numPr>
        <w:tabs>
          <w:tab w:val="left" w:pos="285"/>
        </w:tabs>
        <w:spacing w:before="161" w:line="249" w:lineRule="auto"/>
        <w:ind w:left="0" w:right="76" w:firstLine="2"/>
        <w:rPr>
          <w:sz w:val="24"/>
          <w:szCs w:val="24"/>
        </w:rPr>
      </w:pPr>
      <w:r w:rsidRPr="000142BB">
        <w:rPr>
          <w:color w:val="313131"/>
          <w:w w:val="95"/>
          <w:sz w:val="24"/>
          <w:szCs w:val="24"/>
        </w:rPr>
        <w:t>Za sve lige važe Propozicije takmičenja MK, a takse službenih lica su za Kvalitetne i Regionalne lige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odredene</w:t>
      </w:r>
      <w:r w:rsidRPr="000142BB">
        <w:rPr>
          <w:color w:val="313131"/>
          <w:spacing w:val="6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odlukom</w:t>
      </w:r>
      <w:r w:rsidRPr="000142BB">
        <w:rPr>
          <w:color w:val="313131"/>
          <w:spacing w:val="6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UO</w:t>
      </w:r>
      <w:r w:rsidRPr="000142BB">
        <w:rPr>
          <w:color w:val="313131"/>
          <w:spacing w:val="-7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KSS,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dok su</w:t>
      </w:r>
      <w:r w:rsidRPr="000142BB">
        <w:rPr>
          <w:color w:val="313131"/>
          <w:spacing w:val="-6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za</w:t>
      </w:r>
      <w:r w:rsidRPr="000142BB">
        <w:rPr>
          <w:color w:val="313131"/>
          <w:spacing w:val="-3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takmičenje</w:t>
      </w:r>
      <w:r w:rsidRPr="000142BB">
        <w:rPr>
          <w:color w:val="313131"/>
          <w:spacing w:val="17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u</w:t>
      </w:r>
      <w:r w:rsidRPr="000142BB">
        <w:rPr>
          <w:color w:val="313131"/>
          <w:spacing w:val="-6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Beogradskim</w:t>
      </w:r>
      <w:r w:rsidRPr="000142BB">
        <w:rPr>
          <w:color w:val="313131"/>
          <w:spacing w:val="14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ligama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na</w:t>
      </w:r>
      <w:r w:rsidRPr="000142BB">
        <w:rPr>
          <w:color w:val="313131"/>
          <w:spacing w:val="-4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nivou</w:t>
      </w:r>
      <w:r w:rsidRPr="000142BB">
        <w:rPr>
          <w:color w:val="313131"/>
          <w:spacing w:val="-3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prošlogodišnjih.</w:t>
      </w:r>
    </w:p>
    <w:p w:rsidR="008306BB" w:rsidRPr="000142BB" w:rsidRDefault="009F5CAC" w:rsidP="003B0031">
      <w:pPr>
        <w:pStyle w:val="ListParagraph"/>
        <w:numPr>
          <w:ilvl w:val="0"/>
          <w:numId w:val="1"/>
        </w:numPr>
        <w:tabs>
          <w:tab w:val="left" w:pos="153"/>
        </w:tabs>
        <w:spacing w:line="247" w:lineRule="auto"/>
        <w:ind w:left="0" w:right="76" w:firstLine="0"/>
        <w:jc w:val="left"/>
        <w:rPr>
          <w:sz w:val="24"/>
          <w:szCs w:val="24"/>
        </w:rPr>
      </w:pPr>
      <w:r w:rsidRPr="000142BB">
        <w:rPr>
          <w:color w:val="313131"/>
          <w:w w:val="95"/>
          <w:sz w:val="24"/>
          <w:szCs w:val="24"/>
        </w:rPr>
        <w:t>Takse službenih lica u sezoni 2022/23 za sve lige i kategorije: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Sudija 1.500</w:t>
      </w:r>
      <w:r w:rsidRPr="000142BB">
        <w:rPr>
          <w:color w:val="313131"/>
          <w:spacing w:val="-6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dinara,</w:t>
      </w:r>
      <w:r w:rsidRPr="000142BB">
        <w:rPr>
          <w:color w:val="313131"/>
          <w:spacing w:val="-2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Delegat</w:t>
      </w:r>
      <w:r w:rsidRPr="000142BB">
        <w:rPr>
          <w:color w:val="313131"/>
          <w:spacing w:val="-4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1.000</w:t>
      </w:r>
      <w:r w:rsidRPr="000142BB">
        <w:rPr>
          <w:color w:val="313131"/>
          <w:spacing w:val="-3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dinara,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po</w:t>
      </w:r>
      <w:r w:rsidRPr="000142BB">
        <w:rPr>
          <w:color w:val="313131"/>
          <w:spacing w:val="-9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utakmici</w:t>
      </w:r>
      <w:r w:rsidRPr="000142BB">
        <w:rPr>
          <w:color w:val="313131"/>
          <w:spacing w:val="-4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4.000</w:t>
      </w:r>
      <w:r w:rsidRPr="000142BB">
        <w:rPr>
          <w:color w:val="313131"/>
          <w:spacing w:val="-2"/>
          <w:w w:val="95"/>
          <w:sz w:val="24"/>
          <w:szCs w:val="24"/>
        </w:rPr>
        <w:t xml:space="preserve"> </w:t>
      </w:r>
      <w:r w:rsidR="003B0031">
        <w:rPr>
          <w:color w:val="313131"/>
          <w:spacing w:val="-2"/>
          <w:w w:val="95"/>
          <w:sz w:val="24"/>
          <w:szCs w:val="24"/>
        </w:rPr>
        <w:t>dinara</w:t>
      </w:r>
    </w:p>
    <w:p w:rsidR="008306BB" w:rsidRPr="000142BB" w:rsidRDefault="008306BB" w:rsidP="003B0031">
      <w:pPr>
        <w:pStyle w:val="BodyText"/>
        <w:spacing w:before="2"/>
        <w:ind w:right="76"/>
        <w:jc w:val="left"/>
        <w:rPr>
          <w:sz w:val="24"/>
          <w:szCs w:val="24"/>
        </w:rPr>
      </w:pPr>
    </w:p>
    <w:p w:rsidR="008306BB" w:rsidRPr="000142BB" w:rsidRDefault="009F5CAC" w:rsidP="003B0031">
      <w:pPr>
        <w:pStyle w:val="ListParagraph"/>
        <w:numPr>
          <w:ilvl w:val="0"/>
          <w:numId w:val="1"/>
        </w:numPr>
        <w:tabs>
          <w:tab w:val="left" w:pos="276"/>
        </w:tabs>
        <w:spacing w:before="0"/>
        <w:ind w:left="0" w:right="76" w:hanging="118"/>
        <w:jc w:val="left"/>
        <w:rPr>
          <w:sz w:val="24"/>
          <w:szCs w:val="24"/>
        </w:rPr>
      </w:pPr>
      <w:r w:rsidRPr="000142BB">
        <w:rPr>
          <w:color w:val="313131"/>
          <w:spacing w:val="-2"/>
          <w:w w:val="95"/>
          <w:sz w:val="24"/>
          <w:szCs w:val="24"/>
        </w:rPr>
        <w:t>Takse</w:t>
      </w:r>
      <w:r w:rsidRPr="000142BB">
        <w:rPr>
          <w:color w:val="313131"/>
          <w:w w:val="95"/>
          <w:sz w:val="24"/>
          <w:szCs w:val="24"/>
        </w:rPr>
        <w:t xml:space="preserve"> </w:t>
      </w:r>
      <w:r w:rsidRPr="000142BB">
        <w:rPr>
          <w:color w:val="313131"/>
          <w:spacing w:val="-2"/>
          <w:w w:val="95"/>
          <w:sz w:val="24"/>
          <w:szCs w:val="24"/>
        </w:rPr>
        <w:t>službenih</w:t>
      </w:r>
      <w:r w:rsidRPr="000142BB">
        <w:rPr>
          <w:color w:val="313131"/>
          <w:spacing w:val="6"/>
          <w:w w:val="95"/>
          <w:sz w:val="24"/>
          <w:szCs w:val="24"/>
        </w:rPr>
        <w:t xml:space="preserve"> </w:t>
      </w:r>
      <w:r w:rsidRPr="000142BB">
        <w:rPr>
          <w:color w:val="313131"/>
          <w:spacing w:val="-1"/>
          <w:w w:val="95"/>
          <w:sz w:val="24"/>
          <w:szCs w:val="24"/>
        </w:rPr>
        <w:t>lica</w:t>
      </w:r>
      <w:r w:rsidRPr="000142BB">
        <w:rPr>
          <w:color w:val="313131"/>
          <w:spacing w:val="-5"/>
          <w:w w:val="95"/>
          <w:sz w:val="24"/>
          <w:szCs w:val="24"/>
        </w:rPr>
        <w:t xml:space="preserve"> </w:t>
      </w:r>
      <w:r w:rsidRPr="000142BB">
        <w:rPr>
          <w:color w:val="313131"/>
          <w:spacing w:val="-1"/>
          <w:w w:val="95"/>
          <w:sz w:val="24"/>
          <w:szCs w:val="24"/>
        </w:rPr>
        <w:t>u</w:t>
      </w:r>
      <w:r w:rsidRPr="000142BB">
        <w:rPr>
          <w:color w:val="313131"/>
          <w:spacing w:val="-9"/>
          <w:w w:val="95"/>
          <w:sz w:val="24"/>
          <w:szCs w:val="24"/>
        </w:rPr>
        <w:t xml:space="preserve"> </w:t>
      </w:r>
      <w:r w:rsidRPr="000142BB">
        <w:rPr>
          <w:color w:val="313131"/>
          <w:spacing w:val="-1"/>
          <w:w w:val="95"/>
          <w:sz w:val="24"/>
          <w:szCs w:val="24"/>
        </w:rPr>
        <w:t>sezoni</w:t>
      </w:r>
      <w:r w:rsidRPr="000142BB">
        <w:rPr>
          <w:color w:val="313131"/>
          <w:spacing w:val="4"/>
          <w:w w:val="95"/>
          <w:sz w:val="24"/>
          <w:szCs w:val="24"/>
        </w:rPr>
        <w:t xml:space="preserve"> </w:t>
      </w:r>
      <w:r w:rsidRPr="000142BB">
        <w:rPr>
          <w:color w:val="313131"/>
          <w:spacing w:val="-1"/>
          <w:w w:val="95"/>
          <w:sz w:val="24"/>
          <w:szCs w:val="24"/>
        </w:rPr>
        <w:t>2023/24</w:t>
      </w:r>
      <w:r w:rsidRPr="000142BB">
        <w:rPr>
          <w:color w:val="313131"/>
          <w:spacing w:val="12"/>
          <w:w w:val="95"/>
          <w:sz w:val="24"/>
          <w:szCs w:val="24"/>
        </w:rPr>
        <w:t xml:space="preserve"> </w:t>
      </w:r>
      <w:r w:rsidRPr="000142BB">
        <w:rPr>
          <w:color w:val="313131"/>
          <w:spacing w:val="-1"/>
          <w:w w:val="95"/>
          <w:sz w:val="24"/>
          <w:szCs w:val="24"/>
        </w:rPr>
        <w:t>za</w:t>
      </w:r>
      <w:r w:rsidRPr="000142BB">
        <w:rPr>
          <w:color w:val="313131"/>
          <w:spacing w:val="-5"/>
          <w:w w:val="95"/>
          <w:sz w:val="24"/>
          <w:szCs w:val="24"/>
        </w:rPr>
        <w:t xml:space="preserve"> </w:t>
      </w:r>
      <w:r w:rsidRPr="000142BB">
        <w:rPr>
          <w:color w:val="313131"/>
          <w:spacing w:val="-1"/>
          <w:w w:val="95"/>
          <w:sz w:val="24"/>
          <w:szCs w:val="24"/>
        </w:rPr>
        <w:t>sve</w:t>
      </w:r>
      <w:r w:rsidRPr="000142BB">
        <w:rPr>
          <w:color w:val="313131"/>
          <w:spacing w:val="-3"/>
          <w:w w:val="95"/>
          <w:sz w:val="24"/>
          <w:szCs w:val="24"/>
        </w:rPr>
        <w:t xml:space="preserve"> </w:t>
      </w:r>
      <w:r w:rsidRPr="000142BB">
        <w:rPr>
          <w:color w:val="313131"/>
          <w:spacing w:val="-1"/>
          <w:w w:val="95"/>
          <w:sz w:val="24"/>
          <w:szCs w:val="24"/>
        </w:rPr>
        <w:t>kategorije:</w:t>
      </w:r>
    </w:p>
    <w:p w:rsidR="003B0031" w:rsidRDefault="009F5CAC" w:rsidP="003B0031">
      <w:pPr>
        <w:pStyle w:val="BodyText"/>
        <w:spacing w:before="8" w:line="247" w:lineRule="auto"/>
        <w:ind w:right="76" w:firstLine="4"/>
        <w:jc w:val="left"/>
        <w:rPr>
          <w:color w:val="313131"/>
          <w:w w:val="95"/>
          <w:sz w:val="24"/>
          <w:szCs w:val="24"/>
        </w:rPr>
      </w:pPr>
      <w:r w:rsidRPr="000142BB">
        <w:rPr>
          <w:color w:val="313131"/>
          <w:w w:val="95"/>
          <w:sz w:val="24"/>
          <w:szCs w:val="24"/>
        </w:rPr>
        <w:t>Kvalitetna liga: Sudija 2.500 dinara, Delegat 1.800 dinara, po utakmici 6.800 dinara</w:t>
      </w:r>
    </w:p>
    <w:p w:rsidR="003B0031" w:rsidRDefault="009F5CAC" w:rsidP="003B0031">
      <w:pPr>
        <w:pStyle w:val="BodyText"/>
        <w:spacing w:before="8" w:line="247" w:lineRule="auto"/>
        <w:ind w:right="76" w:firstLine="4"/>
        <w:jc w:val="left"/>
        <w:rPr>
          <w:color w:val="313131"/>
          <w:w w:val="95"/>
          <w:sz w:val="24"/>
          <w:szCs w:val="24"/>
        </w:rPr>
      </w:pPr>
      <w:r w:rsidRPr="000142BB">
        <w:rPr>
          <w:color w:val="313131"/>
          <w:w w:val="95"/>
          <w:sz w:val="24"/>
          <w:szCs w:val="24"/>
        </w:rPr>
        <w:t>Regionalna liga: Sudija 2.000 dinara, Delegat 1.500 dinara, po utakmici 5.500 dinara</w:t>
      </w:r>
    </w:p>
    <w:p w:rsidR="008306BB" w:rsidRDefault="009F5CAC" w:rsidP="003B0031">
      <w:pPr>
        <w:pStyle w:val="BodyText"/>
        <w:spacing w:before="8" w:line="247" w:lineRule="auto"/>
        <w:ind w:right="76" w:firstLine="4"/>
        <w:jc w:val="left"/>
      </w:pPr>
      <w:r w:rsidRPr="000142BB">
        <w:rPr>
          <w:color w:val="313131"/>
          <w:w w:val="95"/>
          <w:sz w:val="24"/>
          <w:szCs w:val="24"/>
        </w:rPr>
        <w:t>Beogradska</w:t>
      </w:r>
      <w:r w:rsidRPr="000142BB">
        <w:rPr>
          <w:color w:val="313131"/>
          <w:spacing w:val="8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liga:</w:t>
      </w:r>
      <w:r w:rsidRPr="000142BB">
        <w:rPr>
          <w:color w:val="313131"/>
          <w:spacing w:val="-5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Sudija</w:t>
      </w:r>
      <w:r w:rsidRPr="000142BB">
        <w:rPr>
          <w:color w:val="313131"/>
          <w:spacing w:val="-7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1.500</w:t>
      </w:r>
      <w:r w:rsidRPr="000142BB">
        <w:rPr>
          <w:color w:val="313131"/>
          <w:spacing w:val="-5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dinara,</w:t>
      </w:r>
      <w:r w:rsidRPr="000142BB">
        <w:rPr>
          <w:color w:val="313131"/>
          <w:spacing w:val="1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Delegat</w:t>
      </w:r>
      <w:r w:rsidRPr="000142BB">
        <w:rPr>
          <w:color w:val="313131"/>
          <w:spacing w:val="-2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1.000</w:t>
      </w:r>
      <w:r w:rsidRPr="000142BB">
        <w:rPr>
          <w:color w:val="313131"/>
          <w:spacing w:val="-5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dinara,</w:t>
      </w:r>
      <w:r w:rsidRPr="000142BB">
        <w:rPr>
          <w:color w:val="313131"/>
          <w:spacing w:val="-3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po</w:t>
      </w:r>
      <w:r w:rsidRPr="000142BB">
        <w:rPr>
          <w:color w:val="313131"/>
          <w:spacing w:val="-2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utakmici 4.000</w:t>
      </w:r>
      <w:r w:rsidRPr="000142BB">
        <w:rPr>
          <w:color w:val="313131"/>
          <w:spacing w:val="-5"/>
          <w:w w:val="95"/>
          <w:sz w:val="24"/>
          <w:szCs w:val="24"/>
        </w:rPr>
        <w:t xml:space="preserve"> </w:t>
      </w:r>
      <w:r w:rsidRPr="000142BB">
        <w:rPr>
          <w:color w:val="313131"/>
          <w:w w:val="95"/>
          <w:sz w:val="24"/>
          <w:szCs w:val="24"/>
        </w:rPr>
        <w:t>dinara</w:t>
      </w:r>
    </w:p>
    <w:sectPr w:rsidR="008306BB">
      <w:type w:val="continuous"/>
      <w:pgSz w:w="11910" w:h="16840"/>
      <w:pgMar w:top="1280" w:right="12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B4DA7"/>
    <w:multiLevelType w:val="hybridMultilevel"/>
    <w:tmpl w:val="9A7E740C"/>
    <w:lvl w:ilvl="0" w:tplc="7AD841BA">
      <w:numFmt w:val="bullet"/>
      <w:lvlText w:val="-"/>
      <w:lvlJc w:val="left"/>
      <w:pPr>
        <w:ind w:left="122" w:hanging="122"/>
      </w:pPr>
      <w:rPr>
        <w:rFonts w:ascii="Calibri" w:eastAsia="Calibri" w:hAnsi="Calibri" w:cs="Calibri" w:hint="default"/>
        <w:color w:val="313131"/>
        <w:w w:val="94"/>
        <w:sz w:val="23"/>
        <w:szCs w:val="23"/>
        <w:lang w:val="bs" w:eastAsia="en-US" w:bidi="ar-SA"/>
      </w:rPr>
    </w:lvl>
    <w:lvl w:ilvl="1" w:tplc="D618F86A">
      <w:numFmt w:val="bullet"/>
      <w:lvlText w:val="•"/>
      <w:lvlJc w:val="left"/>
      <w:pPr>
        <w:ind w:left="1036" w:hanging="122"/>
      </w:pPr>
      <w:rPr>
        <w:rFonts w:hint="default"/>
        <w:lang w:val="bs" w:eastAsia="en-US" w:bidi="ar-SA"/>
      </w:rPr>
    </w:lvl>
    <w:lvl w:ilvl="2" w:tplc="AF8AF1FE">
      <w:numFmt w:val="bullet"/>
      <w:lvlText w:val="•"/>
      <w:lvlJc w:val="left"/>
      <w:pPr>
        <w:ind w:left="1952" w:hanging="122"/>
      </w:pPr>
      <w:rPr>
        <w:rFonts w:hint="default"/>
        <w:lang w:val="bs" w:eastAsia="en-US" w:bidi="ar-SA"/>
      </w:rPr>
    </w:lvl>
    <w:lvl w:ilvl="3" w:tplc="3B60518A">
      <w:numFmt w:val="bullet"/>
      <w:lvlText w:val="•"/>
      <w:lvlJc w:val="left"/>
      <w:pPr>
        <w:ind w:left="2869" w:hanging="122"/>
      </w:pPr>
      <w:rPr>
        <w:rFonts w:hint="default"/>
        <w:lang w:val="bs" w:eastAsia="en-US" w:bidi="ar-SA"/>
      </w:rPr>
    </w:lvl>
    <w:lvl w:ilvl="4" w:tplc="6EA40AD0">
      <w:numFmt w:val="bullet"/>
      <w:lvlText w:val="•"/>
      <w:lvlJc w:val="left"/>
      <w:pPr>
        <w:ind w:left="3785" w:hanging="122"/>
      </w:pPr>
      <w:rPr>
        <w:rFonts w:hint="default"/>
        <w:lang w:val="bs" w:eastAsia="en-US" w:bidi="ar-SA"/>
      </w:rPr>
    </w:lvl>
    <w:lvl w:ilvl="5" w:tplc="48CE82C8">
      <w:numFmt w:val="bullet"/>
      <w:lvlText w:val="•"/>
      <w:lvlJc w:val="left"/>
      <w:pPr>
        <w:ind w:left="4702" w:hanging="122"/>
      </w:pPr>
      <w:rPr>
        <w:rFonts w:hint="default"/>
        <w:lang w:val="bs" w:eastAsia="en-US" w:bidi="ar-SA"/>
      </w:rPr>
    </w:lvl>
    <w:lvl w:ilvl="6" w:tplc="D0F0267A">
      <w:numFmt w:val="bullet"/>
      <w:lvlText w:val="•"/>
      <w:lvlJc w:val="left"/>
      <w:pPr>
        <w:ind w:left="5618" w:hanging="122"/>
      </w:pPr>
      <w:rPr>
        <w:rFonts w:hint="default"/>
        <w:lang w:val="bs" w:eastAsia="en-US" w:bidi="ar-SA"/>
      </w:rPr>
    </w:lvl>
    <w:lvl w:ilvl="7" w:tplc="5D9C9392">
      <w:numFmt w:val="bullet"/>
      <w:lvlText w:val="•"/>
      <w:lvlJc w:val="left"/>
      <w:pPr>
        <w:ind w:left="6534" w:hanging="122"/>
      </w:pPr>
      <w:rPr>
        <w:rFonts w:hint="default"/>
        <w:lang w:val="bs" w:eastAsia="en-US" w:bidi="ar-SA"/>
      </w:rPr>
    </w:lvl>
    <w:lvl w:ilvl="8" w:tplc="D50CC7DE">
      <w:numFmt w:val="bullet"/>
      <w:lvlText w:val="•"/>
      <w:lvlJc w:val="left"/>
      <w:pPr>
        <w:ind w:left="7451" w:hanging="122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06BB"/>
    <w:rsid w:val="000142BB"/>
    <w:rsid w:val="003B0031"/>
    <w:rsid w:val="008306BB"/>
    <w:rsid w:val="009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4063"/>
  <w15:docId w15:val="{76250286-BD35-40F8-876D-23AB7D9D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38"/>
      <w:ind w:left="2757" w:right="2815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60"/>
      <w:ind w:left="122" w:firstLine="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KSB1</cp:lastModifiedBy>
  <cp:revision>2</cp:revision>
  <dcterms:created xsi:type="dcterms:W3CDTF">2023-10-17T11:02:00Z</dcterms:created>
  <dcterms:modified xsi:type="dcterms:W3CDTF">2023-10-17T12:22:00Z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Canon </vt:lpwstr>
  </property>
  <property fmtid="{D5CDD505-2E9C-101B-9397-08002B2CF9AE}" pid="4" name="LastSaved">
    <vt:filetime>2023-10-05T00:00:00Z</vt:filetime>
  </property>
</Properties>
</file>